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F57DB" w14:textId="77777777" w:rsidR="00286E4A" w:rsidRDefault="00000000">
      <w:pPr>
        <w:pStyle w:val="Title"/>
      </w:pPr>
      <w:r>
        <w:t>White Paper: H₂S Scrubber Towers Using Triazine Media</w:t>
      </w:r>
    </w:p>
    <w:p w14:paraId="4E6A2248" w14:textId="77777777" w:rsidR="00286E4A" w:rsidRDefault="00000000">
      <w:pPr>
        <w:pStyle w:val="Heading1"/>
      </w:pPr>
      <w:r>
        <w:t>Introduction</w:t>
      </w:r>
    </w:p>
    <w:p w14:paraId="58B2070F" w14:textId="15AE3903" w:rsidR="00286E4A" w:rsidRDefault="00000000">
      <w:r>
        <w:t>Hydrogen sulfide (H₂S) removal is essential in oil, gas, and industrial gas processing for worker safety, equipment protection, and compliance with stringent environmental regulations. Hess Services Inc. manufactures advanced H₂S scrubber towers that leverage Triazine scavenger chemistry and incorporate proprietary contactor technology for increased removal efficiency. The design has been further enhanced with internal features that maximize gas–liquid interaction and minimize chemical loss.</w:t>
      </w:r>
    </w:p>
    <w:p w14:paraId="40C5C1A9" w14:textId="77777777" w:rsidR="00286E4A" w:rsidRDefault="00000000">
      <w:pPr>
        <w:pStyle w:val="Heading1"/>
      </w:pPr>
      <w:r>
        <w:t>Technology Overview</w:t>
      </w:r>
    </w:p>
    <w:p w14:paraId="7DA349DB" w14:textId="77777777" w:rsidR="00286E4A" w:rsidRDefault="00000000">
      <w:r>
        <w:t>Triazine as the Active Media:</w:t>
      </w:r>
      <w:r>
        <w:br/>
        <w:t>Triazine selectively reacts with H₂S to form stable, non-volatile thiadiazine byproducts. This ensures targeted H₂S removal with simple operation and no need for regeneration systems.</w:t>
      </w:r>
      <w:r>
        <w:br/>
      </w:r>
      <w:r>
        <w:br/>
        <w:t>Tower Design &amp; Flow:</w:t>
      </w:r>
      <w:r>
        <w:br/>
        <w:t>Sour gas enters at the bottom of the tower through Hess’s proprietary contactor, which disperses flow and maximizes surface area for reaction. Towers are typically available in 6'×20' and 8'×20' designs, as well as custom sizes. They are filled to 2/3 capacity with Triazine solution, providing optimal liquid–gas contact while allowing gas disengagement.</w:t>
      </w:r>
    </w:p>
    <w:p w14:paraId="7C55521D" w14:textId="77777777" w:rsidR="00286E4A" w:rsidRDefault="00000000">
      <w:pPr>
        <w:pStyle w:val="Heading1"/>
      </w:pPr>
      <w:r>
        <w:t>Proprietary Internal Features</w:t>
      </w:r>
    </w:p>
    <w:p w14:paraId="703C109A" w14:textId="77777777" w:rsidR="00286E4A" w:rsidRDefault="00000000">
      <w:r>
        <w:t>• Proprietary Gas Contactor (Inlet): Creates fine gas dispersion at entry, improving contact efficiency and chemical utilization.</w:t>
      </w:r>
      <w:r>
        <w:br/>
        <w:t>• Contact Bubbler Plate (Bottom Section): Installed above the gas inlet, forcing additional gas–liquid interaction and enhancing absorption rates.</w:t>
      </w:r>
      <w:r>
        <w:br/>
        <w:t>• Mist Eliminator (Top Section): Prevents chemical carryover by capturing entrained liquid droplets, ensuring cleaner outlet gas and reducing chemical loss.</w:t>
      </w:r>
    </w:p>
    <w:p w14:paraId="4B55DDB4" w14:textId="77777777" w:rsidR="00286E4A" w:rsidRDefault="00000000">
      <w:pPr>
        <w:pStyle w:val="Heading1"/>
      </w:pPr>
      <w:r>
        <w:t>Operational Benefits</w:t>
      </w:r>
    </w:p>
    <w:p w14:paraId="382722AD" w14:textId="77777777" w:rsidR="00286E4A" w:rsidRDefault="00000000">
      <w:r>
        <w:t>High Efficiency:</w:t>
      </w:r>
      <w:r>
        <w:br/>
        <w:t>Enhanced contactor and bubbler plate design result in greater H₂S capture per gallon of Triazine. Chemical consumption is reduced compared to conventional scavenger towers.</w:t>
      </w:r>
      <w:r>
        <w:br/>
      </w:r>
      <w:r>
        <w:br/>
        <w:t>Reliability &amp; Safety:</w:t>
      </w:r>
      <w:r>
        <w:br/>
        <w:t xml:space="preserve">Mist eliminator ensures no liquid entrainment, protecting downstream equipment. </w:t>
      </w:r>
      <w:r>
        <w:lastRenderedPageBreak/>
        <w:t>Pressure-rated designs include safety relief assemblies for compliance.</w:t>
      </w:r>
      <w:r>
        <w:br/>
      </w:r>
      <w:r>
        <w:br/>
        <w:t>Scalable to Applications:</w:t>
      </w:r>
      <w:r>
        <w:br/>
        <w:t>Towers are available in multiple sizes (6'×20', 8'×20', and others). Rated for high flow, e.g., 6.5 MMSCFD for the 6'×20' tower.</w:t>
      </w:r>
      <w:r>
        <w:br/>
      </w:r>
      <w:r>
        <w:br/>
        <w:t>Low Maintenance:</w:t>
      </w:r>
      <w:r>
        <w:br/>
        <w:t>No moving parts in the proprietary contactor system minimize operator intervention.</w:t>
      </w:r>
    </w:p>
    <w:p w14:paraId="506A09FC" w14:textId="77777777" w:rsidR="00286E4A" w:rsidRDefault="00000000">
      <w:pPr>
        <w:pStyle w:val="Heading1"/>
      </w:pPr>
      <w:r>
        <w:t>Applications</w:t>
      </w:r>
    </w:p>
    <w:p w14:paraId="0F0DD8CC" w14:textId="77777777" w:rsidR="00286E4A" w:rsidRDefault="00000000">
      <w:r>
        <w:t>• Natural gas sweetening (wellhead &amp; midstream)</w:t>
      </w:r>
      <w:r>
        <w:br/>
        <w:t>• Refinery sour gas cleanup</w:t>
      </w:r>
      <w:r>
        <w:br/>
        <w:t>• Biogas upgrading</w:t>
      </w:r>
      <w:r>
        <w:br/>
        <w:t>• Emergency H₂S abatement during process upsets</w:t>
      </w:r>
    </w:p>
    <w:p w14:paraId="2142D231" w14:textId="77777777" w:rsidR="00286E4A" w:rsidRDefault="00000000">
      <w:pPr>
        <w:pStyle w:val="Heading1"/>
      </w:pPr>
      <w:r>
        <w:t>Conclusion</w:t>
      </w:r>
    </w:p>
    <w:p w14:paraId="1B86719A" w14:textId="77777777" w:rsidR="00286E4A" w:rsidRDefault="00000000">
      <w:r>
        <w:t>Hess Services Inc.’s H₂S Scrubber Towers combine proven Triazine chemistry with innovative internal designs—including a proprietary inlet contactor, bubbler plate, and mist eliminator. These features ensure maximum efficiency, reduced operating costs, and reliable performance across diverse applications. With configurable tower sizes, Hess delivers scalable solutions tailored to customer needs in sour gas treatment.</w:t>
      </w:r>
    </w:p>
    <w:p w14:paraId="0FC0E595" w14:textId="77777777" w:rsidR="00286E4A" w:rsidRDefault="00000000">
      <w:r>
        <w:br w:type="page"/>
      </w:r>
    </w:p>
    <w:p w14:paraId="7634474A" w14:textId="77777777" w:rsidR="00286E4A" w:rsidRDefault="00000000">
      <w:pPr>
        <w:pStyle w:val="Heading1"/>
      </w:pPr>
      <w:r>
        <w:lastRenderedPageBreak/>
        <w:t>Figures &amp; Diagrams</w:t>
      </w:r>
    </w:p>
    <w:p w14:paraId="4E9FCAA2" w14:textId="77777777" w:rsidR="00286E4A" w:rsidRDefault="00000000">
      <w:r>
        <w:t>The following diagrams illustrate the 6'×20' H₂S Scrubber Tower design, showing the proprietary contactor, bubbler plate, and mist eliminator positions.</w:t>
      </w:r>
    </w:p>
    <w:p w14:paraId="632D8024" w14:textId="3CF2E00A" w:rsidR="00286E4A" w:rsidRDefault="00C1205B">
      <w:r>
        <w:rPr>
          <w:noProof/>
        </w:rPr>
        <w:drawing>
          <wp:inline distT="0" distB="0" distL="0" distR="0" wp14:anchorId="4C89BE6B" wp14:editId="161B7423">
            <wp:extent cx="5486400" cy="3669030"/>
            <wp:effectExtent l="0" t="0" r="0" b="1270"/>
            <wp:docPr id="109170543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05437" name="Picture 1" descr="A diagram of a machine&#10;&#10;AI-generated content may be incorrect."/>
                    <pic:cNvPicPr/>
                  </pic:nvPicPr>
                  <pic:blipFill>
                    <a:blip r:embed="rId6"/>
                    <a:stretch>
                      <a:fillRect/>
                    </a:stretch>
                  </pic:blipFill>
                  <pic:spPr>
                    <a:xfrm>
                      <a:off x="0" y="0"/>
                      <a:ext cx="5486400" cy="3669030"/>
                    </a:xfrm>
                    <a:prstGeom prst="rect">
                      <a:avLst/>
                    </a:prstGeom>
                  </pic:spPr>
                </pic:pic>
              </a:graphicData>
            </a:graphic>
          </wp:inline>
        </w:drawing>
      </w:r>
    </w:p>
    <w:sectPr w:rsidR="00286E4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78200279">
    <w:abstractNumId w:val="8"/>
  </w:num>
  <w:num w:numId="2" w16cid:durableId="1501390317">
    <w:abstractNumId w:val="6"/>
  </w:num>
  <w:num w:numId="3" w16cid:durableId="55011986">
    <w:abstractNumId w:val="5"/>
  </w:num>
  <w:num w:numId="4" w16cid:durableId="1201941318">
    <w:abstractNumId w:val="4"/>
  </w:num>
  <w:num w:numId="5" w16cid:durableId="136265220">
    <w:abstractNumId w:val="7"/>
  </w:num>
  <w:num w:numId="6" w16cid:durableId="7606315">
    <w:abstractNumId w:val="3"/>
  </w:num>
  <w:num w:numId="7" w16cid:durableId="106705520">
    <w:abstractNumId w:val="2"/>
  </w:num>
  <w:num w:numId="8" w16cid:durableId="1574464294">
    <w:abstractNumId w:val="1"/>
  </w:num>
  <w:num w:numId="9" w16cid:durableId="1222867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86E4A"/>
    <w:rsid w:val="0029639D"/>
    <w:rsid w:val="00326F90"/>
    <w:rsid w:val="00511A7A"/>
    <w:rsid w:val="00586679"/>
    <w:rsid w:val="0065257A"/>
    <w:rsid w:val="008B4389"/>
    <w:rsid w:val="00AA1D8D"/>
    <w:rsid w:val="00B47730"/>
    <w:rsid w:val="00C1205B"/>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49DA8"/>
  <w14:defaultImageDpi w14:val="300"/>
  <w15:docId w15:val="{D60538E7-FAD5-5143-8E84-92FEBBA4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Heartland Fiberglass Supply Support</cp:lastModifiedBy>
  <cp:revision>5</cp:revision>
  <dcterms:created xsi:type="dcterms:W3CDTF">2025-09-03T14:39:00Z</dcterms:created>
  <dcterms:modified xsi:type="dcterms:W3CDTF">2025-09-03T15:24:00Z</dcterms:modified>
  <cp:category/>
</cp:coreProperties>
</file>